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97F7" w14:textId="77777777" w:rsidR="004F61BF" w:rsidRDefault="00B838B8" w:rsidP="00B838B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Reunión de Comisió</w:t>
      </w:r>
      <w:r w:rsidRPr="00B838B8">
        <w:rPr>
          <w:rFonts w:ascii="Arial" w:hAnsi="Arial" w:cs="Arial"/>
          <w:u w:val="single"/>
        </w:rPr>
        <w:t>n de Posgrado</w:t>
      </w:r>
    </w:p>
    <w:p w14:paraId="2044082F" w14:textId="77777777" w:rsidR="00B838B8" w:rsidRDefault="00B838B8" w:rsidP="00B838B8">
      <w:pPr>
        <w:jc w:val="center"/>
        <w:rPr>
          <w:rFonts w:ascii="Arial" w:hAnsi="Arial" w:cs="Arial"/>
          <w:u w:val="single"/>
        </w:rPr>
      </w:pPr>
    </w:p>
    <w:p w14:paraId="6CFAB250" w14:textId="45A67691" w:rsidR="00B838B8" w:rsidRPr="00476E50" w:rsidRDefault="00B838B8" w:rsidP="00B838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El representante de la UB</w:t>
      </w:r>
      <w:r w:rsidR="00AB0A47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="0002501E">
        <w:rPr>
          <w:rFonts w:ascii="Arial" w:hAnsi="Arial" w:cs="Arial"/>
        </w:rPr>
        <w:t xml:space="preserve"> Dr. Daniel Sordelli,</w:t>
      </w:r>
      <w:r>
        <w:rPr>
          <w:rFonts w:ascii="Arial" w:hAnsi="Arial" w:cs="Arial"/>
        </w:rPr>
        <w:t xml:space="preserve"> informa el estado de avance de los Documentos que están trabajando</w:t>
      </w:r>
      <w:r w:rsidR="0002501E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la subcomisión </w:t>
      </w:r>
      <w:r w:rsidR="0006704A">
        <w:rPr>
          <w:rFonts w:ascii="Arial" w:hAnsi="Arial" w:cs="Arial"/>
        </w:rPr>
        <w:t xml:space="preserve">de Salud </w:t>
      </w:r>
      <w:r>
        <w:rPr>
          <w:rFonts w:ascii="Arial" w:hAnsi="Arial" w:cs="Arial"/>
        </w:rPr>
        <w:t xml:space="preserve">con relación </w:t>
      </w:r>
      <w:r w:rsidR="00286BBB">
        <w:rPr>
          <w:rFonts w:ascii="Arial" w:hAnsi="Arial" w:cs="Arial"/>
        </w:rPr>
        <w:t>a</w:t>
      </w:r>
      <w:r w:rsidR="0006704A">
        <w:rPr>
          <w:rFonts w:ascii="Arial" w:hAnsi="Arial" w:cs="Arial"/>
        </w:rPr>
        <w:t xml:space="preserve"> los </w:t>
      </w:r>
      <w:r w:rsidR="001807B7">
        <w:rPr>
          <w:rFonts w:ascii="Arial" w:hAnsi="Arial" w:cs="Arial"/>
        </w:rPr>
        <w:t>e</w:t>
      </w:r>
      <w:r w:rsidR="0006704A">
        <w:rPr>
          <w:rFonts w:ascii="Arial" w:hAnsi="Arial" w:cs="Arial"/>
        </w:rPr>
        <w:t>st</w:t>
      </w:r>
      <w:r w:rsidR="00AB0A47">
        <w:rPr>
          <w:rFonts w:ascii="Arial" w:hAnsi="Arial" w:cs="Arial"/>
        </w:rPr>
        <w:t>á</w:t>
      </w:r>
      <w:r w:rsidR="0006704A">
        <w:rPr>
          <w:rFonts w:ascii="Arial" w:hAnsi="Arial" w:cs="Arial"/>
        </w:rPr>
        <w:t>ndares para la acreditación de carreras de posgrado del área de Salud</w:t>
      </w:r>
      <w:r>
        <w:rPr>
          <w:rFonts w:ascii="Arial" w:hAnsi="Arial" w:cs="Arial"/>
        </w:rPr>
        <w:t>:</w:t>
      </w:r>
    </w:p>
    <w:p w14:paraId="0772CF64" w14:textId="77777777" w:rsidR="00476E50" w:rsidRPr="00B838B8" w:rsidRDefault="00476E50" w:rsidP="00476E50">
      <w:pPr>
        <w:pStyle w:val="Prrafodelista"/>
        <w:jc w:val="both"/>
        <w:rPr>
          <w:rFonts w:ascii="Arial" w:hAnsi="Arial" w:cs="Arial"/>
          <w:u w:val="single"/>
        </w:rPr>
      </w:pPr>
    </w:p>
    <w:p w14:paraId="68978C97" w14:textId="77777777" w:rsidR="00B838B8" w:rsidRPr="00217A7B" w:rsidRDefault="00B838B8" w:rsidP="00217A7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Especialidades  </w:t>
      </w:r>
      <w:r w:rsidR="0002501E">
        <w:rPr>
          <w:rFonts w:ascii="Arial" w:hAnsi="Arial" w:cs="Arial"/>
        </w:rPr>
        <w:t>Médicas</w:t>
      </w:r>
      <w:r>
        <w:rPr>
          <w:rFonts w:ascii="Arial" w:hAnsi="Arial" w:cs="Arial"/>
        </w:rPr>
        <w:t>,</w:t>
      </w:r>
      <w:r w:rsidR="00872CF8" w:rsidRPr="00217A7B">
        <w:rPr>
          <w:rFonts w:ascii="Arial" w:hAnsi="Arial" w:cs="Arial"/>
          <w:color w:val="FF0000"/>
        </w:rPr>
        <w:t xml:space="preserve"> </w:t>
      </w:r>
    </w:p>
    <w:p w14:paraId="18F95B7E" w14:textId="28524D32" w:rsidR="0002501E" w:rsidRDefault="0002501E" w:rsidP="00B838B8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En lo referido al punto a) se propone m</w:t>
      </w:r>
      <w:r w:rsidR="00AB0A47">
        <w:rPr>
          <w:rFonts w:ascii="Arial" w:hAnsi="Arial" w:cs="Arial"/>
        </w:rPr>
        <w:t xml:space="preserve">ejorar la </w:t>
      </w:r>
      <w:r>
        <w:rPr>
          <w:rFonts w:ascii="Arial" w:hAnsi="Arial" w:cs="Arial"/>
        </w:rPr>
        <w:t xml:space="preserve">redacción del </w:t>
      </w:r>
      <w:r w:rsidR="00AB0A47">
        <w:rPr>
          <w:rFonts w:ascii="Arial" w:hAnsi="Arial" w:cs="Arial"/>
        </w:rPr>
        <w:t xml:space="preserve">inciso 1.2 Requisitos de Admisión, teniendo en cuenta lo dispuesto en el </w:t>
      </w:r>
      <w:r>
        <w:rPr>
          <w:rFonts w:ascii="Arial" w:hAnsi="Arial" w:cs="Arial"/>
        </w:rPr>
        <w:t>art. 13 de la Res. ME N°</w:t>
      </w:r>
      <w:r w:rsidR="00BD4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351/2013. </w:t>
      </w:r>
      <w:r w:rsidR="00AB0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Además se analiza la carga horaria y las actividades previstas en el punto 1.4</w:t>
      </w:r>
      <w:r w:rsidR="00872CF8">
        <w:rPr>
          <w:rFonts w:ascii="Arial" w:hAnsi="Arial" w:cs="Arial"/>
        </w:rPr>
        <w:t xml:space="preserve"> y cambios en lo referido a las actividades prácticas. Además de analizan los puntos 1.7.3 y 2.5.3 en relación a los antecedentes en Docencia Universitaria y se decide eliminar los requisitos previstos.</w:t>
      </w:r>
      <w:r w:rsidR="00AB0A47">
        <w:rPr>
          <w:rFonts w:ascii="Arial" w:hAnsi="Arial" w:cs="Arial"/>
        </w:rPr>
        <w:t xml:space="preserve">  Se arriba a un documento de consenso entre todos los participantes</w:t>
      </w:r>
      <w:r w:rsidR="00191A1B">
        <w:rPr>
          <w:rFonts w:ascii="Arial" w:hAnsi="Arial" w:cs="Arial"/>
        </w:rPr>
        <w:t>, que se adjunta como anexo I.</w:t>
      </w:r>
    </w:p>
    <w:p w14:paraId="3137B40F" w14:textId="77777777" w:rsidR="00872CF8" w:rsidRDefault="00872CF8" w:rsidP="00B838B8">
      <w:pPr>
        <w:pStyle w:val="Prrafodelista"/>
        <w:ind w:left="1080"/>
        <w:jc w:val="both"/>
        <w:rPr>
          <w:rFonts w:ascii="Arial" w:hAnsi="Arial" w:cs="Arial"/>
        </w:rPr>
      </w:pPr>
    </w:p>
    <w:p w14:paraId="410381A2" w14:textId="77777777" w:rsidR="00872CF8" w:rsidRDefault="00872CF8" w:rsidP="00872C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838B8">
        <w:rPr>
          <w:rFonts w:ascii="Arial" w:hAnsi="Arial" w:cs="Arial"/>
        </w:rPr>
        <w:t>Odontología</w:t>
      </w:r>
      <w:r>
        <w:rPr>
          <w:rFonts w:ascii="Arial" w:hAnsi="Arial" w:cs="Arial"/>
        </w:rPr>
        <w:t>,</w:t>
      </w:r>
    </w:p>
    <w:p w14:paraId="3E910A0E" w14:textId="7A8761DC" w:rsidR="00872CF8" w:rsidRDefault="00872CF8" w:rsidP="00872CF8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En l</w:t>
      </w:r>
      <w:r w:rsidR="00217A7B">
        <w:rPr>
          <w:rFonts w:ascii="Arial" w:hAnsi="Arial" w:cs="Arial"/>
        </w:rPr>
        <w:t xml:space="preserve">o referido </w:t>
      </w:r>
      <w:bookmarkStart w:id="0" w:name="_GoBack"/>
      <w:bookmarkEnd w:id="0"/>
      <w:r w:rsidR="00217A7B">
        <w:rPr>
          <w:rFonts w:ascii="Arial" w:hAnsi="Arial" w:cs="Arial"/>
        </w:rPr>
        <w:t xml:space="preserve">a este punto se analiza </w:t>
      </w:r>
      <w:r>
        <w:rPr>
          <w:rFonts w:ascii="Arial" w:hAnsi="Arial" w:cs="Arial"/>
        </w:rPr>
        <w:t>el punto 1.1 del Documento con relación la carga horaria y al Plan de actividades. Además se</w:t>
      </w:r>
      <w:r w:rsidR="00217A7B">
        <w:rPr>
          <w:rFonts w:ascii="Arial" w:hAnsi="Arial" w:cs="Arial"/>
        </w:rPr>
        <w:t xml:space="preserve"> pone en consideración </w:t>
      </w:r>
      <w:r>
        <w:rPr>
          <w:rFonts w:ascii="Arial" w:hAnsi="Arial" w:cs="Arial"/>
        </w:rPr>
        <w:t>el punto 1.1.3 y se propone cambiar la redacción a un “m</w:t>
      </w:r>
      <w:r w:rsidR="00AF2061">
        <w:rPr>
          <w:rFonts w:ascii="Arial" w:hAnsi="Arial" w:cs="Arial"/>
        </w:rPr>
        <w:t>í</w:t>
      </w:r>
      <w:r>
        <w:rPr>
          <w:rFonts w:ascii="Arial" w:hAnsi="Arial" w:cs="Arial"/>
        </w:rPr>
        <w:t>nimo del 10%”.</w:t>
      </w:r>
      <w:r w:rsidR="00AB0A47">
        <w:rPr>
          <w:rFonts w:ascii="Arial" w:hAnsi="Arial" w:cs="Arial"/>
        </w:rPr>
        <w:t xml:space="preserve">  El documento así modificado encue</w:t>
      </w:r>
      <w:r w:rsidR="0074635F">
        <w:rPr>
          <w:rFonts w:ascii="Arial" w:hAnsi="Arial" w:cs="Arial"/>
        </w:rPr>
        <w:t>ntr</w:t>
      </w:r>
      <w:r w:rsidR="00AB0A47">
        <w:rPr>
          <w:rFonts w:ascii="Arial" w:hAnsi="Arial" w:cs="Arial"/>
        </w:rPr>
        <w:t>a el consenso de todos los participantes</w:t>
      </w:r>
      <w:r w:rsidR="00191A1B">
        <w:rPr>
          <w:rFonts w:ascii="Arial" w:hAnsi="Arial" w:cs="Arial"/>
        </w:rPr>
        <w:t>, que como anexo II forma parte de la presente.</w:t>
      </w:r>
    </w:p>
    <w:p w14:paraId="5A8AEDE4" w14:textId="77777777" w:rsidR="00476E50" w:rsidRDefault="00476E50" w:rsidP="00872CF8">
      <w:pPr>
        <w:pStyle w:val="Prrafodelista"/>
        <w:ind w:left="1080"/>
        <w:jc w:val="both"/>
        <w:rPr>
          <w:rFonts w:ascii="Arial" w:hAnsi="Arial" w:cs="Arial"/>
        </w:rPr>
      </w:pPr>
    </w:p>
    <w:p w14:paraId="5068A9CE" w14:textId="77777777" w:rsidR="00872CF8" w:rsidRDefault="00872CF8" w:rsidP="00872CF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Farmacia y Bioquímica.</w:t>
      </w:r>
    </w:p>
    <w:p w14:paraId="5A472983" w14:textId="7FC31C47" w:rsidR="00217A7B" w:rsidRDefault="00217A7B" w:rsidP="00217A7B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continúa con el análisis de la carga hora</w:t>
      </w:r>
      <w:r w:rsidR="00AB0A47">
        <w:rPr>
          <w:rFonts w:ascii="Arial" w:hAnsi="Arial" w:cs="Arial"/>
        </w:rPr>
        <w:t>r</w:t>
      </w:r>
      <w:r>
        <w:rPr>
          <w:rFonts w:ascii="Arial" w:hAnsi="Arial" w:cs="Arial"/>
        </w:rPr>
        <w:t>ia y el plan de actividades como en los dos puntos anteriores</w:t>
      </w:r>
      <w:r w:rsidR="00AB0A47">
        <w:rPr>
          <w:rFonts w:ascii="Arial" w:hAnsi="Arial" w:cs="Arial"/>
        </w:rPr>
        <w:t xml:space="preserve">, dado que los representantes de dos universidades presentaron propuestas de modificación </w:t>
      </w:r>
      <w:r w:rsidR="0074635F">
        <w:rPr>
          <w:rFonts w:ascii="Arial" w:hAnsi="Arial" w:cs="Arial"/>
        </w:rPr>
        <w:t xml:space="preserve">de la carga horaria </w:t>
      </w:r>
      <w:r w:rsidR="00AB0A47">
        <w:rPr>
          <w:rFonts w:ascii="Arial" w:hAnsi="Arial" w:cs="Arial"/>
        </w:rPr>
        <w:t>en sentido opuest</w:t>
      </w:r>
      <w:r w:rsidR="0074635F">
        <w:rPr>
          <w:rFonts w:ascii="Arial" w:hAnsi="Arial" w:cs="Arial"/>
        </w:rPr>
        <w:t>o</w:t>
      </w:r>
      <w:r w:rsidR="00AB0A47">
        <w:rPr>
          <w:rFonts w:ascii="Arial" w:hAnsi="Arial" w:cs="Arial"/>
        </w:rPr>
        <w:t xml:space="preserve"> una a la otra y </w:t>
      </w:r>
      <w:r w:rsidR="0074635F">
        <w:rPr>
          <w:rFonts w:ascii="Arial" w:hAnsi="Arial" w:cs="Arial"/>
        </w:rPr>
        <w:t xml:space="preserve">diferentes </w:t>
      </w:r>
      <w:r w:rsidR="00AB0A47">
        <w:rPr>
          <w:rFonts w:ascii="Arial" w:hAnsi="Arial" w:cs="Arial"/>
        </w:rPr>
        <w:t xml:space="preserve">al texto </w:t>
      </w:r>
      <w:r w:rsidR="0074635F">
        <w:rPr>
          <w:rFonts w:ascii="Arial" w:hAnsi="Arial" w:cs="Arial"/>
        </w:rPr>
        <w:t>borrador que supuestamente contaba con un alto grado de consenso</w:t>
      </w:r>
      <w:r w:rsidR="00191A1B">
        <w:rPr>
          <w:rFonts w:ascii="Arial" w:hAnsi="Arial" w:cs="Arial"/>
        </w:rPr>
        <w:t>, el anexo III da cuenta de este documento.</w:t>
      </w:r>
    </w:p>
    <w:p w14:paraId="4D1BED6E" w14:textId="77777777" w:rsidR="00872CF8" w:rsidRDefault="00872CF8" w:rsidP="00872CF8">
      <w:pPr>
        <w:pStyle w:val="Prrafodelista"/>
        <w:ind w:left="1080"/>
        <w:jc w:val="both"/>
        <w:rPr>
          <w:rFonts w:ascii="Arial" w:hAnsi="Arial" w:cs="Arial"/>
        </w:rPr>
      </w:pPr>
    </w:p>
    <w:p w14:paraId="43707817" w14:textId="4066BE3B" w:rsidR="00872CF8" w:rsidRDefault="00217A7B" w:rsidP="00B838B8">
      <w:pPr>
        <w:pStyle w:val="Prrafodelista"/>
        <w:ind w:left="1080"/>
        <w:jc w:val="both"/>
        <w:rPr>
          <w:rFonts w:ascii="Arial" w:hAnsi="Arial" w:cs="Arial"/>
        </w:rPr>
      </w:pPr>
      <w:r w:rsidRPr="00217A7B">
        <w:rPr>
          <w:rFonts w:ascii="Arial" w:hAnsi="Arial" w:cs="Arial"/>
        </w:rPr>
        <w:t>Quedando pendientes, todos ellas para ser tratados con las Asociaciones de Facultades de cada área a propuesta del Sr. Presidente de la Comisión</w:t>
      </w:r>
    </w:p>
    <w:p w14:paraId="4CBBF01C" w14:textId="77777777" w:rsidR="00A33D6B" w:rsidRDefault="00A33D6B" w:rsidP="00B838B8">
      <w:pPr>
        <w:pStyle w:val="Prrafodelista"/>
        <w:ind w:left="1080"/>
        <w:jc w:val="both"/>
        <w:rPr>
          <w:rFonts w:ascii="Arial" w:hAnsi="Arial" w:cs="Arial"/>
        </w:rPr>
      </w:pPr>
    </w:p>
    <w:p w14:paraId="60F72F45" w14:textId="315D8C8E" w:rsidR="00A33D6B" w:rsidRDefault="00A33D6B" w:rsidP="00A33D6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realiza una exposición </w:t>
      </w:r>
      <w:r w:rsidR="00116005">
        <w:rPr>
          <w:rFonts w:ascii="Arial" w:hAnsi="Arial" w:cs="Arial"/>
        </w:rPr>
        <w:t>a cargo del Lic</w:t>
      </w:r>
      <w:r>
        <w:rPr>
          <w:rFonts w:ascii="Arial" w:hAnsi="Arial" w:cs="Arial"/>
        </w:rPr>
        <w:t xml:space="preserve">. Alejandro </w:t>
      </w:r>
      <w:r w:rsidR="00476E50">
        <w:rPr>
          <w:rFonts w:ascii="Arial" w:hAnsi="Arial" w:cs="Arial"/>
        </w:rPr>
        <w:t>González</w:t>
      </w:r>
      <w:r>
        <w:rPr>
          <w:rFonts w:ascii="Arial" w:hAnsi="Arial" w:cs="Arial"/>
        </w:rPr>
        <w:t xml:space="preserve"> de la UNLP, </w:t>
      </w:r>
      <w:r w:rsidR="00116005">
        <w:rPr>
          <w:rFonts w:ascii="Arial" w:hAnsi="Arial" w:cs="Arial"/>
        </w:rPr>
        <w:t>Coordinador de</w:t>
      </w:r>
      <w:r>
        <w:rPr>
          <w:rFonts w:ascii="Arial" w:hAnsi="Arial" w:cs="Arial"/>
        </w:rPr>
        <w:t xml:space="preserve"> la Red Universitaria de </w:t>
      </w:r>
      <w:r w:rsidR="001807B7">
        <w:rPr>
          <w:rFonts w:ascii="Arial" w:hAnsi="Arial" w:cs="Arial"/>
        </w:rPr>
        <w:t>Educación</w:t>
      </w:r>
      <w:r>
        <w:rPr>
          <w:rFonts w:ascii="Arial" w:hAnsi="Arial" w:cs="Arial"/>
        </w:rPr>
        <w:t xml:space="preserve"> a Distancia y se informa </w:t>
      </w:r>
      <w:r w:rsidR="00FC2F31">
        <w:rPr>
          <w:rFonts w:ascii="Arial" w:hAnsi="Arial" w:cs="Arial"/>
        </w:rPr>
        <w:t xml:space="preserve">sobre el Sistema Institucional de </w:t>
      </w:r>
      <w:r w:rsidR="001807B7">
        <w:rPr>
          <w:rFonts w:ascii="Arial" w:hAnsi="Arial" w:cs="Arial"/>
        </w:rPr>
        <w:t>Educación</w:t>
      </w:r>
      <w:r w:rsidR="00FC2F31">
        <w:rPr>
          <w:rFonts w:ascii="Arial" w:hAnsi="Arial" w:cs="Arial"/>
        </w:rPr>
        <w:t xml:space="preserve"> a Distancia, y los alcances de la Res. CE N°1084/15.</w:t>
      </w:r>
    </w:p>
    <w:p w14:paraId="05DD66C0" w14:textId="4D047E1B" w:rsidR="00FC2F31" w:rsidRPr="00C6011B" w:rsidRDefault="00FC2F31" w:rsidP="00C601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6011B">
        <w:rPr>
          <w:rFonts w:ascii="Arial" w:hAnsi="Arial" w:cs="Arial"/>
        </w:rPr>
        <w:t xml:space="preserve">Se pone en consideración de la </w:t>
      </w:r>
      <w:r w:rsidR="00191A1B">
        <w:rPr>
          <w:rFonts w:ascii="Arial" w:hAnsi="Arial" w:cs="Arial"/>
        </w:rPr>
        <w:t>C</w:t>
      </w:r>
      <w:r w:rsidR="00476E50" w:rsidRPr="00C6011B">
        <w:rPr>
          <w:rFonts w:ascii="Arial" w:hAnsi="Arial" w:cs="Arial"/>
        </w:rPr>
        <w:t>omisión</w:t>
      </w:r>
      <w:r w:rsidRPr="00C6011B">
        <w:rPr>
          <w:rFonts w:ascii="Arial" w:hAnsi="Arial" w:cs="Arial"/>
        </w:rPr>
        <w:t xml:space="preserve"> el Documento referido a la </w:t>
      </w:r>
      <w:r w:rsidRPr="00C6011B">
        <w:rPr>
          <w:rFonts w:ascii="Arial" w:eastAsia="Times New Roman" w:hAnsi="Arial" w:cs="Arial"/>
          <w:lang w:val="es-ES"/>
        </w:rPr>
        <w:t>COMPONENTE II PERHID – POSGRADOS EN RED, Procedimiento para la recep</w:t>
      </w:r>
      <w:r w:rsidR="00C6011B">
        <w:rPr>
          <w:rFonts w:ascii="Arial" w:eastAsia="Times New Roman" w:hAnsi="Arial" w:cs="Arial"/>
          <w:lang w:val="es-ES"/>
        </w:rPr>
        <w:t>ción y administración de fondos</w:t>
      </w:r>
      <w:r w:rsidRPr="00C6011B">
        <w:rPr>
          <w:rFonts w:ascii="Arial" w:eastAsia="Times New Roman" w:hAnsi="Arial" w:cs="Arial"/>
          <w:lang w:val="es-ES"/>
        </w:rPr>
        <w:t xml:space="preserve">, que es informado por miembros de la </w:t>
      </w:r>
      <w:r w:rsidR="00476E50" w:rsidRPr="00C6011B">
        <w:rPr>
          <w:rFonts w:ascii="Arial" w:eastAsia="Times New Roman" w:hAnsi="Arial" w:cs="Arial"/>
          <w:lang w:val="es-ES"/>
        </w:rPr>
        <w:t>Comisión</w:t>
      </w:r>
      <w:r w:rsidRPr="00C6011B">
        <w:rPr>
          <w:rFonts w:ascii="Arial" w:eastAsia="Times New Roman" w:hAnsi="Arial" w:cs="Arial"/>
          <w:lang w:val="es-ES"/>
        </w:rPr>
        <w:t xml:space="preserve"> de </w:t>
      </w:r>
      <w:r w:rsidR="00C6011B" w:rsidRPr="00C6011B">
        <w:rPr>
          <w:rFonts w:ascii="Arial" w:eastAsia="Times New Roman" w:hAnsi="Arial" w:cs="Arial"/>
          <w:lang w:val="es-ES"/>
        </w:rPr>
        <w:t>Gestión</w:t>
      </w:r>
      <w:r w:rsidRPr="00C6011B">
        <w:rPr>
          <w:rFonts w:ascii="Arial" w:eastAsia="Times New Roman" w:hAnsi="Arial" w:cs="Arial"/>
          <w:lang w:val="es-ES"/>
        </w:rPr>
        <w:t>.</w:t>
      </w:r>
      <w:r w:rsidR="00C6011B" w:rsidRPr="00C6011B">
        <w:rPr>
          <w:rFonts w:ascii="Arial" w:eastAsia="Times New Roman" w:hAnsi="Arial" w:cs="Arial"/>
          <w:lang w:val="es-ES"/>
        </w:rPr>
        <w:t xml:space="preserve"> Aclarando particularmente que </w:t>
      </w:r>
      <w:r w:rsidR="00C6011B" w:rsidRPr="00C6011B">
        <w:rPr>
          <w:rFonts w:ascii="Arial" w:hAnsi="Arial" w:cs="Arial"/>
          <w:lang w:val="es-ES"/>
        </w:rPr>
        <w:t xml:space="preserve">El CIN transferirá, en su primer desembolso, a la cuenta declarada, el  60% del monto asignado al proyecto. Una vez rendido al menos el 75% del monto del primer desembolso, y </w:t>
      </w:r>
      <w:r w:rsidR="00C6011B" w:rsidRPr="00C6011B">
        <w:rPr>
          <w:rFonts w:ascii="Arial" w:hAnsi="Arial" w:cs="Arial"/>
          <w:lang w:val="es-ES"/>
        </w:rPr>
        <w:lastRenderedPageBreak/>
        <w:t xml:space="preserve">aprobada la rendición de cuentas y el informe de avance correspondiente, podrá solicitarse el desembolso del  40 % restante, el que deberá rendirse en un plazo no mayor a la vigencia del proyecto. </w:t>
      </w:r>
    </w:p>
    <w:p w14:paraId="19BB90D2" w14:textId="409CB0E7" w:rsidR="00FC2F31" w:rsidRPr="00217A7B" w:rsidRDefault="00FC2F31" w:rsidP="00A33D6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en lo referid</w:t>
      </w:r>
      <w:r w:rsidR="00C6011B">
        <w:rPr>
          <w:rFonts w:ascii="Arial" w:hAnsi="Arial" w:cs="Arial"/>
        </w:rPr>
        <w:t>o a la Componente I</w:t>
      </w:r>
      <w:r>
        <w:rPr>
          <w:rFonts w:ascii="Arial" w:hAnsi="Arial" w:cs="Arial"/>
        </w:rPr>
        <w:t xml:space="preserve">  </w:t>
      </w:r>
      <w:r w:rsidRPr="00FC2F31">
        <w:rPr>
          <w:rFonts w:ascii="Arial" w:eastAsia="Times New Roman" w:hAnsi="Arial" w:cs="Arial"/>
          <w:lang w:val="es-ES"/>
        </w:rPr>
        <w:t>PERHID</w:t>
      </w:r>
      <w:r>
        <w:rPr>
          <w:rFonts w:ascii="Arial" w:eastAsia="Times New Roman" w:hAnsi="Arial" w:cs="Arial"/>
          <w:lang w:val="es-ES"/>
        </w:rPr>
        <w:t xml:space="preserve"> se propone el tratamiento en la próxima reunión de la </w:t>
      </w:r>
      <w:r w:rsidR="00476E50">
        <w:rPr>
          <w:rFonts w:ascii="Arial" w:eastAsia="Times New Roman" w:hAnsi="Arial" w:cs="Arial"/>
          <w:lang w:val="es-ES"/>
        </w:rPr>
        <w:t>Comisión</w:t>
      </w:r>
      <w:r>
        <w:rPr>
          <w:rFonts w:ascii="Arial" w:eastAsia="Times New Roman" w:hAnsi="Arial" w:cs="Arial"/>
          <w:lang w:val="es-ES"/>
        </w:rPr>
        <w:t>.</w:t>
      </w:r>
    </w:p>
    <w:p w14:paraId="4BAF7D30" w14:textId="77777777" w:rsidR="00B838B8" w:rsidRDefault="00B838B8" w:rsidP="00B838B8">
      <w:pPr>
        <w:jc w:val="center"/>
        <w:rPr>
          <w:rFonts w:ascii="Arial" w:hAnsi="Arial" w:cs="Arial"/>
          <w:u w:val="single"/>
        </w:rPr>
      </w:pPr>
    </w:p>
    <w:p w14:paraId="26627D6B" w14:textId="77777777" w:rsidR="00B838B8" w:rsidRPr="00B838B8" w:rsidRDefault="00B838B8" w:rsidP="00B838B8">
      <w:pPr>
        <w:jc w:val="center"/>
        <w:rPr>
          <w:rFonts w:ascii="Arial" w:hAnsi="Arial" w:cs="Arial"/>
          <w:u w:val="single"/>
        </w:rPr>
      </w:pPr>
    </w:p>
    <w:sectPr w:rsidR="00B838B8" w:rsidRPr="00B83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431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B9"/>
    <w:multiLevelType w:val="hybridMultilevel"/>
    <w:tmpl w:val="37CABB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0CC6"/>
    <w:multiLevelType w:val="hybridMultilevel"/>
    <w:tmpl w:val="0A409466"/>
    <w:lvl w:ilvl="0" w:tplc="00B2FC9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Sordelli">
    <w15:presenceInfo w15:providerId="AD" w15:userId="S-1-5-21-3166329087-308999200-2077245775-2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8"/>
    <w:rsid w:val="0002501E"/>
    <w:rsid w:val="0006704A"/>
    <w:rsid w:val="00116005"/>
    <w:rsid w:val="001807B7"/>
    <w:rsid w:val="00191A1B"/>
    <w:rsid w:val="00217A7B"/>
    <w:rsid w:val="00286BBB"/>
    <w:rsid w:val="00476E50"/>
    <w:rsid w:val="004F61BF"/>
    <w:rsid w:val="00541766"/>
    <w:rsid w:val="00587C71"/>
    <w:rsid w:val="0074635F"/>
    <w:rsid w:val="00872CF8"/>
    <w:rsid w:val="00892220"/>
    <w:rsid w:val="00A33D6B"/>
    <w:rsid w:val="00AB0A47"/>
    <w:rsid w:val="00AF2061"/>
    <w:rsid w:val="00B838B8"/>
    <w:rsid w:val="00BD4E26"/>
    <w:rsid w:val="00C6011B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0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8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2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2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2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2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8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2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2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2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2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DBD8-BEBE-4B48-B727-EB4DD440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Colavini</cp:lastModifiedBy>
  <cp:revision>6</cp:revision>
  <dcterms:created xsi:type="dcterms:W3CDTF">2016-05-27T15:41:00Z</dcterms:created>
  <dcterms:modified xsi:type="dcterms:W3CDTF">2016-05-27T16:54:00Z</dcterms:modified>
</cp:coreProperties>
</file>